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772" w:rsidRPr="00294D00" w:rsidRDefault="00E36772" w:rsidP="00E36772"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</w:p>
    <w:p w:rsidR="00E36772" w:rsidRPr="00213AC2" w:rsidRDefault="00E36772" w:rsidP="00E36772">
      <w:pPr>
        <w:rPr>
          <w:sz w:val="20"/>
          <w:szCs w:val="20"/>
        </w:rPr>
      </w:pPr>
    </w:p>
    <w:p w:rsidR="00E36772" w:rsidRDefault="00E36772" w:rsidP="00E36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ТОМСКАЯ  ОБЛАСТЬ  </w:t>
      </w:r>
    </w:p>
    <w:p w:rsidR="00E36772" w:rsidRDefault="00E36772" w:rsidP="00E36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ТОМСКИЙ  РАЙОН</w:t>
      </w:r>
    </w:p>
    <w:p w:rsidR="00E36772" w:rsidRDefault="00E36772" w:rsidP="00E36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ВОРОНИНСКОГО СЕЛЬСКОГО  ПОСЕЛЕНИЯ                                        </w:t>
      </w:r>
    </w:p>
    <w:p w:rsidR="00E36772" w:rsidRPr="00213AC2" w:rsidRDefault="00E36772" w:rsidP="00E36772">
      <w:pPr>
        <w:rPr>
          <w:b/>
          <w:bCs/>
          <w:color w:val="000000"/>
          <w:sz w:val="20"/>
          <w:szCs w:val="20"/>
          <w:u w:val="single"/>
        </w:rPr>
      </w:pPr>
    </w:p>
    <w:p w:rsidR="00E36772" w:rsidRDefault="005C3DCA" w:rsidP="00E3677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Решение №13</w:t>
      </w:r>
    </w:p>
    <w:p w:rsidR="00E36772" w:rsidRPr="00213AC2" w:rsidRDefault="00E36772" w:rsidP="00E36772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E36772" w:rsidRPr="00C3062A" w:rsidRDefault="00E36772" w:rsidP="00E36772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  <w:r w:rsidRPr="00C3062A">
        <w:rPr>
          <w:bCs/>
          <w:color w:val="000000"/>
          <w:sz w:val="28"/>
          <w:szCs w:val="28"/>
        </w:rPr>
        <w:t xml:space="preserve">д. Воронино                                                                     </w:t>
      </w:r>
      <w:r>
        <w:rPr>
          <w:bCs/>
          <w:color w:val="000000"/>
          <w:sz w:val="28"/>
          <w:szCs w:val="28"/>
        </w:rPr>
        <w:tab/>
      </w:r>
      <w:r w:rsidR="005C3DCA">
        <w:rPr>
          <w:bCs/>
          <w:color w:val="000000"/>
          <w:sz w:val="28"/>
          <w:szCs w:val="28"/>
        </w:rPr>
        <w:t>16</w:t>
      </w:r>
      <w:r w:rsidR="008218E7">
        <w:rPr>
          <w:bCs/>
          <w:color w:val="000000"/>
          <w:sz w:val="28"/>
          <w:szCs w:val="28"/>
        </w:rPr>
        <w:t xml:space="preserve"> </w:t>
      </w:r>
      <w:r w:rsidR="005C3DCA">
        <w:rPr>
          <w:bCs/>
          <w:color w:val="000000"/>
          <w:sz w:val="28"/>
          <w:szCs w:val="28"/>
        </w:rPr>
        <w:t xml:space="preserve">июня </w:t>
      </w:r>
      <w:r w:rsidRPr="00C3062A">
        <w:rPr>
          <w:bCs/>
          <w:color w:val="000000"/>
          <w:sz w:val="28"/>
          <w:szCs w:val="28"/>
        </w:rPr>
        <w:t>20</w:t>
      </w:r>
      <w:r w:rsidR="00761BAA">
        <w:rPr>
          <w:bCs/>
          <w:color w:val="000000"/>
          <w:sz w:val="28"/>
          <w:szCs w:val="28"/>
        </w:rPr>
        <w:t>21</w:t>
      </w:r>
      <w:r w:rsidRPr="00C3062A">
        <w:rPr>
          <w:bCs/>
          <w:color w:val="000000"/>
          <w:sz w:val="28"/>
          <w:szCs w:val="28"/>
        </w:rPr>
        <w:t>г.</w:t>
      </w:r>
    </w:p>
    <w:p w:rsidR="00E36772" w:rsidRPr="00C3062A" w:rsidRDefault="008F34E5" w:rsidP="00E36772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E36772" w:rsidRPr="00C3062A">
        <w:rPr>
          <w:bCs/>
          <w:color w:val="000000"/>
          <w:sz w:val="28"/>
          <w:szCs w:val="28"/>
        </w:rPr>
        <w:t>-е собрание 4-го созыва</w:t>
      </w:r>
    </w:p>
    <w:p w:rsidR="00E36772" w:rsidRPr="00213AC2" w:rsidRDefault="00E36772" w:rsidP="00E3677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E36772" w:rsidRDefault="00E36772" w:rsidP="00E36772"/>
    <w:p w:rsidR="008218E7" w:rsidRPr="0096592B" w:rsidRDefault="008218E7" w:rsidP="008218E7">
      <w:pPr>
        <w:shd w:val="clear" w:color="auto" w:fill="FFFFFF"/>
        <w:spacing w:before="100" w:beforeAutospacing="1" w:after="100" w:afterAutospacing="1"/>
        <w:ind w:right="4820"/>
        <w:jc w:val="both"/>
        <w:rPr>
          <w:b/>
          <w:bCs/>
          <w:color w:val="000000"/>
        </w:rPr>
      </w:pPr>
      <w:r w:rsidRPr="0096592B">
        <w:rPr>
          <w:b/>
          <w:bCs/>
          <w:color w:val="000000"/>
        </w:rPr>
        <w:t>О внесении изменений и дополнений в Устав муниципального образования  «</w:t>
      </w:r>
      <w:r>
        <w:rPr>
          <w:b/>
          <w:bCs/>
          <w:color w:val="000000"/>
        </w:rPr>
        <w:t xml:space="preserve">Воронинское сельское поселение» </w:t>
      </w:r>
    </w:p>
    <w:p w:rsidR="008218E7" w:rsidRPr="0096592B" w:rsidRDefault="008218E7" w:rsidP="008218E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96592B">
        <w:rPr>
          <w:color w:val="000000"/>
        </w:rPr>
        <w:t xml:space="preserve">     В целях совершенствования нормативного правового акта</w:t>
      </w:r>
    </w:p>
    <w:p w:rsidR="008218E7" w:rsidRPr="0096592B" w:rsidRDefault="008218E7" w:rsidP="008218E7">
      <w:pPr>
        <w:shd w:val="clear" w:color="auto" w:fill="FFFFFF"/>
        <w:spacing w:before="100" w:beforeAutospacing="1" w:after="100" w:afterAutospacing="1"/>
        <w:outlineLvl w:val="0"/>
        <w:rPr>
          <w:b/>
          <w:bCs/>
          <w:color w:val="000000"/>
        </w:rPr>
      </w:pPr>
      <w:r w:rsidRPr="0096592B">
        <w:rPr>
          <w:b/>
          <w:bCs/>
          <w:color w:val="000000"/>
        </w:rPr>
        <w:t xml:space="preserve">     Совет </w:t>
      </w:r>
      <w:r>
        <w:rPr>
          <w:b/>
          <w:bCs/>
          <w:color w:val="000000"/>
        </w:rPr>
        <w:t>Воронинского</w:t>
      </w:r>
      <w:r w:rsidRPr="0096592B">
        <w:rPr>
          <w:b/>
          <w:bCs/>
          <w:color w:val="000000"/>
        </w:rPr>
        <w:t xml:space="preserve"> сельского поселения РЕШИЛ:</w:t>
      </w:r>
    </w:p>
    <w:p w:rsidR="008218E7" w:rsidRPr="0096592B" w:rsidRDefault="008218E7" w:rsidP="008218E7">
      <w:pPr>
        <w:pStyle w:val="a7"/>
      </w:pPr>
      <w:r w:rsidRPr="0096592B">
        <w:t xml:space="preserve">1. Внести изменения и дополнения в Устав </w:t>
      </w:r>
      <w:r>
        <w:t>Воронинского</w:t>
      </w:r>
      <w:r w:rsidRPr="0096592B">
        <w:t xml:space="preserve"> сельского поселения, утвержденный решением Совета </w:t>
      </w:r>
      <w:r>
        <w:t>Воронинского</w:t>
      </w:r>
      <w:r w:rsidRPr="0096592B">
        <w:t xml:space="preserve"> поселения </w:t>
      </w:r>
      <w:r>
        <w:t xml:space="preserve">от 16.03.2015 № 7 </w:t>
      </w:r>
      <w:proofErr w:type="gramStart"/>
      <w:r w:rsidRPr="0096592B">
        <w:t>согласно приложения</w:t>
      </w:r>
      <w:proofErr w:type="gramEnd"/>
      <w:r w:rsidRPr="0096592B">
        <w:t xml:space="preserve"> 1 к настоящему решению.</w:t>
      </w:r>
    </w:p>
    <w:p w:rsidR="008218E7" w:rsidRPr="0096592B" w:rsidRDefault="008218E7" w:rsidP="008218E7">
      <w:pPr>
        <w:autoSpaceDE w:val="0"/>
        <w:autoSpaceDN w:val="0"/>
        <w:adjustRightInd w:val="0"/>
        <w:jc w:val="both"/>
        <w:rPr>
          <w:color w:val="000000"/>
        </w:rPr>
      </w:pPr>
      <w:r w:rsidRPr="0096592B">
        <w:rPr>
          <w:b/>
          <w:color w:val="000000"/>
        </w:rPr>
        <w:t>2.</w:t>
      </w:r>
      <w:r w:rsidRPr="0096592B">
        <w:rPr>
          <w:color w:val="000000"/>
        </w:rPr>
        <w:t xml:space="preserve"> Направить настоящее решение Главе </w:t>
      </w:r>
      <w:r>
        <w:rPr>
          <w:color w:val="000000"/>
        </w:rPr>
        <w:t>Воронинского</w:t>
      </w:r>
      <w:r w:rsidRPr="0096592B">
        <w:rPr>
          <w:color w:val="000000"/>
        </w:rPr>
        <w:t xml:space="preserve"> сельского поселения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 </w:t>
      </w:r>
    </w:p>
    <w:p w:rsidR="008218E7" w:rsidRPr="0096592B" w:rsidRDefault="008218E7" w:rsidP="008218E7">
      <w:pPr>
        <w:autoSpaceDE w:val="0"/>
        <w:autoSpaceDN w:val="0"/>
        <w:adjustRightInd w:val="0"/>
        <w:jc w:val="both"/>
        <w:rPr>
          <w:color w:val="000000"/>
        </w:rPr>
      </w:pPr>
      <w:r w:rsidRPr="0096592B">
        <w:rPr>
          <w:b/>
          <w:color w:val="000000"/>
        </w:rPr>
        <w:t>3.</w:t>
      </w:r>
      <w:r w:rsidRPr="0096592B">
        <w:rPr>
          <w:color w:val="000000"/>
        </w:rPr>
        <w:t xml:space="preserve"> Опубликовать настоящее решение после его государственной регистрации в Информационном бюллетене </w:t>
      </w:r>
      <w:r>
        <w:rPr>
          <w:color w:val="000000"/>
        </w:rPr>
        <w:t>Воронинского</w:t>
      </w:r>
      <w:r w:rsidRPr="0096592B">
        <w:rPr>
          <w:color w:val="000000"/>
        </w:rPr>
        <w:t xml:space="preserve"> сельского поселения и разместить на официальном сайте </w:t>
      </w:r>
      <w:r>
        <w:rPr>
          <w:color w:val="000000"/>
        </w:rPr>
        <w:t>Воронинского</w:t>
      </w:r>
      <w:r w:rsidRPr="0096592B">
        <w:rPr>
          <w:color w:val="000000"/>
        </w:rPr>
        <w:t xml:space="preserve"> сельского поселения.</w:t>
      </w:r>
    </w:p>
    <w:p w:rsidR="008218E7" w:rsidRPr="0096592B" w:rsidRDefault="008218E7" w:rsidP="008218E7">
      <w:pPr>
        <w:autoSpaceDE w:val="0"/>
        <w:autoSpaceDN w:val="0"/>
        <w:adjustRightInd w:val="0"/>
        <w:jc w:val="both"/>
        <w:rPr>
          <w:color w:val="000000"/>
        </w:rPr>
      </w:pPr>
      <w:r w:rsidRPr="0096592B">
        <w:rPr>
          <w:b/>
          <w:color w:val="000000"/>
        </w:rPr>
        <w:t>4.</w:t>
      </w:r>
      <w:r w:rsidRPr="0096592B">
        <w:rPr>
          <w:color w:val="000000"/>
        </w:rPr>
        <w:t xml:space="preserve"> Настоящее решение вступает в силу после государственной регистрации со дня его официального опубликования, за исключением случаев, указанных в пункте 5 настоящего решения.</w:t>
      </w:r>
    </w:p>
    <w:p w:rsidR="008218E7" w:rsidRPr="0096592B" w:rsidRDefault="007D2552" w:rsidP="008218E7">
      <w:pPr>
        <w:autoSpaceDE w:val="0"/>
        <w:autoSpaceDN w:val="0"/>
        <w:adjustRightInd w:val="0"/>
        <w:jc w:val="both"/>
        <w:rPr>
          <w:color w:val="000000"/>
        </w:rPr>
      </w:pPr>
      <w:r w:rsidRPr="005C3DCA">
        <w:rPr>
          <w:color w:val="000000"/>
        </w:rPr>
        <w:t>5. Пункты 15, 16  приложения к настоящему решению  вступает в силу после государственной регистрации со дня его официального опубликования, но не ранее 01.07.2021</w:t>
      </w:r>
      <w:r w:rsidR="00471055" w:rsidRPr="005C3DCA">
        <w:rPr>
          <w:color w:val="000000"/>
        </w:rPr>
        <w:t xml:space="preserve">. Пункт 17 приложения к настоящему решению  вступает в силу после государственной регистрации со дня его официального опубликования, но не ранее </w:t>
      </w:r>
      <w:r w:rsidR="00471055">
        <w:rPr>
          <w:color w:val="000000"/>
        </w:rPr>
        <w:t xml:space="preserve">07.06.2021. </w:t>
      </w:r>
    </w:p>
    <w:p w:rsidR="008218E7" w:rsidRPr="0096592B" w:rsidRDefault="008218E7" w:rsidP="008218E7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8218E7" w:rsidRPr="0096592B" w:rsidRDefault="008218E7" w:rsidP="008218E7">
      <w:pPr>
        <w:shd w:val="clear" w:color="auto" w:fill="FFFFFF"/>
        <w:tabs>
          <w:tab w:val="left" w:pos="8385"/>
        </w:tabs>
        <w:spacing w:before="100" w:beforeAutospacing="1" w:after="100" w:afterAutospacing="1"/>
        <w:rPr>
          <w:color w:val="000000"/>
        </w:rPr>
      </w:pPr>
      <w:r>
        <w:rPr>
          <w:color w:val="000000"/>
        </w:rPr>
        <w:t>Председатель Совета Воронинского сельского поселения ____________</w:t>
      </w:r>
      <w:r w:rsidR="00344ACC">
        <w:rPr>
          <w:color w:val="000000"/>
        </w:rPr>
        <w:t>И.Б. Башарова</w:t>
      </w:r>
    </w:p>
    <w:p w:rsidR="008218E7" w:rsidRPr="0096592B" w:rsidRDefault="00344ACC" w:rsidP="008218E7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ВРИП </w:t>
      </w:r>
      <w:r w:rsidR="008218E7" w:rsidRPr="00C721C7">
        <w:rPr>
          <w:color w:val="000000"/>
        </w:rPr>
        <w:t>Глав</w:t>
      </w:r>
      <w:r>
        <w:rPr>
          <w:color w:val="000000"/>
        </w:rPr>
        <w:t>ы</w:t>
      </w:r>
      <w:r w:rsidR="008218E7" w:rsidRPr="00C721C7">
        <w:rPr>
          <w:color w:val="000000"/>
        </w:rPr>
        <w:t xml:space="preserve"> Воронинского сельского поселения  </w:t>
      </w:r>
      <w:r>
        <w:rPr>
          <w:color w:val="000000"/>
        </w:rPr>
        <w:t>_____________________А.П. Созонтова</w:t>
      </w:r>
    </w:p>
    <w:p w:rsidR="008218E7" w:rsidRPr="0096592B" w:rsidRDefault="008218E7" w:rsidP="008218E7">
      <w:pPr>
        <w:shd w:val="clear" w:color="auto" w:fill="FFFFFF"/>
        <w:spacing w:before="100" w:beforeAutospacing="1" w:after="100" w:afterAutospacing="1"/>
        <w:rPr>
          <w:color w:val="000000"/>
        </w:rPr>
      </w:pPr>
    </w:p>
    <w:p w:rsidR="008218E7" w:rsidRDefault="008218E7" w:rsidP="008218E7">
      <w:pPr>
        <w:pStyle w:val="a7"/>
        <w:rPr>
          <w:color w:val="000000"/>
        </w:rPr>
      </w:pPr>
    </w:p>
    <w:p w:rsidR="008218E7" w:rsidRDefault="008218E7" w:rsidP="008218E7">
      <w:pPr>
        <w:pStyle w:val="a7"/>
        <w:rPr>
          <w:color w:val="000000"/>
        </w:rPr>
      </w:pPr>
    </w:p>
    <w:p w:rsidR="008218E7" w:rsidRDefault="008218E7" w:rsidP="008218E7">
      <w:pPr>
        <w:pStyle w:val="a7"/>
      </w:pPr>
    </w:p>
    <w:p w:rsidR="008218E7" w:rsidRDefault="008218E7" w:rsidP="008218E7">
      <w:pPr>
        <w:pStyle w:val="a7"/>
        <w:jc w:val="right"/>
      </w:pPr>
    </w:p>
    <w:p w:rsidR="008218E7" w:rsidRDefault="008218E7" w:rsidP="008218E7">
      <w:pPr>
        <w:pStyle w:val="a7"/>
        <w:jc w:val="right"/>
      </w:pPr>
    </w:p>
    <w:p w:rsidR="008218E7" w:rsidRDefault="008218E7" w:rsidP="008218E7">
      <w:pPr>
        <w:pStyle w:val="a7"/>
        <w:jc w:val="right"/>
      </w:pPr>
    </w:p>
    <w:p w:rsidR="008218E7" w:rsidRDefault="008218E7" w:rsidP="008218E7">
      <w:pPr>
        <w:pStyle w:val="a7"/>
        <w:jc w:val="right"/>
      </w:pPr>
    </w:p>
    <w:p w:rsidR="008218E7" w:rsidRPr="0096592B" w:rsidRDefault="008218E7" w:rsidP="008218E7">
      <w:pPr>
        <w:pStyle w:val="a7"/>
        <w:jc w:val="right"/>
      </w:pPr>
    </w:p>
    <w:p w:rsidR="008218E7" w:rsidRPr="0096592B" w:rsidRDefault="008218E7" w:rsidP="008218E7">
      <w:pPr>
        <w:pStyle w:val="a7"/>
        <w:jc w:val="right"/>
      </w:pPr>
      <w:r w:rsidRPr="0096592B">
        <w:t>Приложение 1</w:t>
      </w:r>
    </w:p>
    <w:p w:rsidR="008218E7" w:rsidRPr="0096592B" w:rsidRDefault="008218E7" w:rsidP="008218E7">
      <w:pPr>
        <w:pStyle w:val="a7"/>
        <w:jc w:val="right"/>
      </w:pPr>
      <w:r w:rsidRPr="0096592B">
        <w:t>к решению Совета</w:t>
      </w:r>
    </w:p>
    <w:p w:rsidR="008218E7" w:rsidRPr="0096592B" w:rsidRDefault="008218E7" w:rsidP="008218E7">
      <w:pPr>
        <w:pStyle w:val="a7"/>
        <w:jc w:val="right"/>
      </w:pPr>
      <w:r>
        <w:t xml:space="preserve"> № 4 от  30 апреля </w:t>
      </w:r>
      <w:r w:rsidRPr="0096592B">
        <w:t>202</w:t>
      </w:r>
      <w:r>
        <w:t>1</w:t>
      </w:r>
      <w:r w:rsidRPr="0096592B">
        <w:t xml:space="preserve"> года</w:t>
      </w:r>
    </w:p>
    <w:p w:rsidR="008218E7" w:rsidRPr="0096592B" w:rsidRDefault="008218E7" w:rsidP="008218E7">
      <w:pPr>
        <w:pStyle w:val="a5"/>
        <w:numPr>
          <w:ilvl w:val="0"/>
          <w:numId w:val="2"/>
        </w:numPr>
        <w:tabs>
          <w:tab w:val="left" w:pos="851"/>
        </w:tabs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 xml:space="preserve">Подпункт </w:t>
      </w:r>
      <w:r w:rsidRPr="0096592B">
        <w:rPr>
          <w:b/>
          <w:u w:val="single"/>
        </w:rPr>
        <w:t xml:space="preserve"> 18 пункта 1 статьи 4 </w:t>
      </w:r>
      <w:r>
        <w:rPr>
          <w:b/>
          <w:u w:val="single"/>
        </w:rPr>
        <w:t xml:space="preserve"> Устава </w:t>
      </w:r>
      <w:r w:rsidRPr="0096592B">
        <w:rPr>
          <w:b/>
          <w:u w:val="single"/>
        </w:rPr>
        <w:t>изложить в следующей редакции:</w:t>
      </w:r>
    </w:p>
    <w:p w:rsidR="008218E7" w:rsidRPr="0096592B" w:rsidRDefault="008218E7" w:rsidP="008218E7">
      <w:pPr>
        <w:pStyle w:val="a7"/>
        <w:jc w:val="both"/>
      </w:pPr>
      <w:proofErr w:type="gramStart"/>
      <w:r w:rsidRPr="0096592B">
        <w:t>«выдача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 изъятие земельных участков в границах поселения для муниципальных нужд, осуществление в случаях, предусмотренных Градостроительным кодексом РоссийскойФедерации</w:t>
      </w:r>
      <w:proofErr w:type="gramEnd"/>
      <w:r w:rsidRPr="0096592B">
        <w:t xml:space="preserve">, </w:t>
      </w:r>
      <w:proofErr w:type="gramStart"/>
      <w:r w:rsidRPr="0096592B">
        <w:t>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наземельном участке</w:t>
      </w:r>
      <w:proofErr w:type="gramEnd"/>
      <w:r w:rsidRPr="0096592B">
        <w:t xml:space="preserve">, </w:t>
      </w:r>
      <w:proofErr w:type="gramStart"/>
      <w:r w:rsidRPr="0096592B">
        <w:t>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объектовиндивидуального жилищного строительства</w:t>
      </w:r>
      <w:proofErr w:type="gramEnd"/>
      <w:r w:rsidRPr="0096592B">
        <w:t xml:space="preserve"> </w:t>
      </w:r>
      <w:proofErr w:type="gramStart"/>
      <w:r w:rsidRPr="0096592B">
        <w:t>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Федерации;»</w:t>
      </w:r>
      <w:proofErr w:type="gramEnd"/>
    </w:p>
    <w:p w:rsidR="008218E7" w:rsidRPr="0096592B" w:rsidRDefault="008218E7" w:rsidP="008218E7">
      <w:pPr>
        <w:pStyle w:val="a7"/>
        <w:numPr>
          <w:ilvl w:val="0"/>
          <w:numId w:val="2"/>
        </w:numPr>
        <w:suppressAutoHyphens/>
        <w:jc w:val="both"/>
        <w:rPr>
          <w:b/>
          <w:u w:val="single"/>
        </w:rPr>
      </w:pPr>
      <w:r w:rsidRPr="0096592B">
        <w:rPr>
          <w:b/>
          <w:u w:val="single"/>
        </w:rPr>
        <w:t>В пункт 1 статьи 5 добавить подпункт 17 следующего содержания:</w:t>
      </w:r>
    </w:p>
    <w:p w:rsidR="008218E7" w:rsidRPr="0096592B" w:rsidRDefault="008218E7" w:rsidP="008218E7">
      <w:pPr>
        <w:ind w:firstLine="540"/>
        <w:jc w:val="both"/>
      </w:pPr>
      <w:r w:rsidRPr="0096592B"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должности».</w:t>
      </w:r>
    </w:p>
    <w:p w:rsidR="008218E7" w:rsidRPr="0096592B" w:rsidRDefault="008218E7" w:rsidP="008218E7">
      <w:pPr>
        <w:pStyle w:val="a5"/>
        <w:numPr>
          <w:ilvl w:val="0"/>
          <w:numId w:val="2"/>
        </w:numPr>
        <w:jc w:val="both"/>
        <w:rPr>
          <w:b/>
          <w:u w:val="single"/>
        </w:rPr>
      </w:pPr>
      <w:r w:rsidRPr="0096592B">
        <w:rPr>
          <w:b/>
          <w:u w:val="single"/>
        </w:rPr>
        <w:t>В пункт 6 статьи 13 добавить подпункт 7 следующего содержания:</w:t>
      </w:r>
    </w:p>
    <w:p w:rsidR="008218E7" w:rsidRPr="0096592B" w:rsidRDefault="008218E7" w:rsidP="008218E7">
      <w:pPr>
        <w:pStyle w:val="a5"/>
        <w:ind w:left="1020"/>
        <w:jc w:val="both"/>
      </w:pPr>
      <w:r w:rsidRPr="0096592B">
        <w:t>«7) обсуждение инициативного проекта и принятие ре</w:t>
      </w:r>
      <w:r>
        <w:t>шения по вопросу о его одобрения</w:t>
      </w:r>
      <w:r w:rsidRPr="0096592B">
        <w:t>».</w:t>
      </w:r>
    </w:p>
    <w:p w:rsidR="008218E7" w:rsidRPr="0096592B" w:rsidRDefault="008218E7" w:rsidP="008218E7">
      <w:pPr>
        <w:pStyle w:val="a5"/>
        <w:numPr>
          <w:ilvl w:val="0"/>
          <w:numId w:val="2"/>
        </w:numPr>
        <w:jc w:val="both"/>
        <w:rPr>
          <w:b/>
          <w:u w:val="single"/>
        </w:rPr>
      </w:pPr>
      <w:r w:rsidRPr="0096592B">
        <w:rPr>
          <w:b/>
          <w:u w:val="single"/>
        </w:rPr>
        <w:t>Статью 13 добавить пунктом 7.1  следующего содержания:</w:t>
      </w:r>
    </w:p>
    <w:p w:rsidR="008218E7" w:rsidRPr="0096592B" w:rsidRDefault="008218E7" w:rsidP="008218E7">
      <w:pPr>
        <w:pStyle w:val="a5"/>
        <w:ind w:left="1020"/>
        <w:jc w:val="both"/>
      </w:pPr>
      <w:r w:rsidRPr="0096592B">
        <w:t>«7.1 Органы территориального общественного самоуправления могут выдвигать инициативный проект</w:t>
      </w:r>
      <w:r>
        <w:t xml:space="preserve"> в качестве инициаторов проекта</w:t>
      </w:r>
      <w:r w:rsidRPr="0096592B">
        <w:t>».</w:t>
      </w:r>
    </w:p>
    <w:p w:rsidR="008218E7" w:rsidRPr="0096592B" w:rsidRDefault="008218E7" w:rsidP="008218E7">
      <w:pPr>
        <w:pStyle w:val="a5"/>
        <w:ind w:left="1020"/>
        <w:jc w:val="both"/>
      </w:pPr>
    </w:p>
    <w:p w:rsidR="008218E7" w:rsidRPr="0096592B" w:rsidRDefault="008218E7" w:rsidP="008218E7">
      <w:pPr>
        <w:pStyle w:val="a5"/>
        <w:numPr>
          <w:ilvl w:val="0"/>
          <w:numId w:val="2"/>
        </w:numPr>
        <w:jc w:val="both"/>
        <w:rPr>
          <w:b/>
          <w:u w:val="single"/>
        </w:rPr>
      </w:pPr>
      <w:r w:rsidRPr="0096592B">
        <w:rPr>
          <w:b/>
          <w:u w:val="single"/>
        </w:rPr>
        <w:t>Пункт 5 статьи 14  изложить в следующей редакции:</w:t>
      </w:r>
    </w:p>
    <w:p w:rsidR="008218E7" w:rsidRPr="0096592B" w:rsidRDefault="008218E7" w:rsidP="008218E7">
      <w:pPr>
        <w:pStyle w:val="a5"/>
        <w:ind w:left="1020"/>
        <w:jc w:val="both"/>
      </w:pPr>
      <w:r w:rsidRPr="0096592B">
        <w:t xml:space="preserve">«5.  </w:t>
      </w:r>
      <w:proofErr w:type="gramStart"/>
      <w:r w:rsidRPr="0096592B">
        <w:t xml:space="preserve">По проектам правил благоустройства территорий, проектам, предусматривающим внесение в них изменений,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</w:t>
      </w:r>
      <w:r w:rsidRPr="0096592B">
        <w:lastRenderedPageBreak/>
        <w:t>такого использования</w:t>
      </w:r>
      <w:proofErr w:type="gramEnd"/>
      <w:r w:rsidRPr="0096592B">
        <w:t xml:space="preserve">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proofErr w:type="gramStart"/>
      <w:r w:rsidRPr="0096592B">
        <w:t>.»;</w:t>
      </w:r>
      <w:proofErr w:type="gramEnd"/>
    </w:p>
    <w:p w:rsidR="008218E7" w:rsidRPr="0096592B" w:rsidRDefault="008218E7" w:rsidP="008218E7">
      <w:pPr>
        <w:pStyle w:val="a5"/>
        <w:ind w:left="1020"/>
        <w:jc w:val="both"/>
      </w:pPr>
    </w:p>
    <w:p w:rsidR="008218E7" w:rsidRPr="0096592B" w:rsidRDefault="008218E7" w:rsidP="008218E7">
      <w:pPr>
        <w:pStyle w:val="a5"/>
        <w:numPr>
          <w:ilvl w:val="0"/>
          <w:numId w:val="2"/>
        </w:numPr>
        <w:jc w:val="both"/>
        <w:rPr>
          <w:b/>
          <w:u w:val="single"/>
        </w:rPr>
      </w:pPr>
      <w:r w:rsidRPr="0096592B">
        <w:rPr>
          <w:b/>
          <w:u w:val="single"/>
        </w:rPr>
        <w:t>Пункт 1 статьи 15, после слов «и должностных лиц местного самоуправления</w:t>
      </w:r>
      <w:proofErr w:type="gramStart"/>
      <w:r w:rsidRPr="0096592B">
        <w:rPr>
          <w:b/>
          <w:u w:val="single"/>
        </w:rPr>
        <w:t>,»</w:t>
      </w:r>
      <w:proofErr w:type="gramEnd"/>
      <w:r w:rsidRPr="0096592B">
        <w:rPr>
          <w:b/>
          <w:u w:val="single"/>
        </w:rPr>
        <w:t xml:space="preserve"> дополнить словами:</w:t>
      </w:r>
    </w:p>
    <w:p w:rsidR="008218E7" w:rsidRPr="0096592B" w:rsidRDefault="008218E7" w:rsidP="008218E7">
      <w:pPr>
        <w:pStyle w:val="a5"/>
        <w:ind w:left="1020"/>
        <w:jc w:val="both"/>
        <w:rPr>
          <w:u w:val="single"/>
        </w:rPr>
      </w:pPr>
      <w:r w:rsidRPr="0096592B">
        <w:rPr>
          <w:u w:val="single"/>
        </w:rPr>
        <w:t>«обсуждения вопросов внесения инициативных проектови их рассмотрения</w:t>
      </w:r>
      <w:proofErr w:type="gramStart"/>
      <w:r w:rsidRPr="0096592B">
        <w:rPr>
          <w:u w:val="single"/>
        </w:rPr>
        <w:t>,»</w:t>
      </w:r>
      <w:proofErr w:type="gramEnd"/>
      <w:r w:rsidRPr="0096592B">
        <w:rPr>
          <w:u w:val="single"/>
        </w:rPr>
        <w:t>.</w:t>
      </w:r>
    </w:p>
    <w:p w:rsidR="008218E7" w:rsidRPr="0096592B" w:rsidRDefault="008218E7" w:rsidP="008218E7">
      <w:pPr>
        <w:pStyle w:val="a5"/>
        <w:numPr>
          <w:ilvl w:val="0"/>
          <w:numId w:val="2"/>
        </w:numPr>
        <w:jc w:val="both"/>
        <w:rPr>
          <w:b/>
          <w:u w:val="single"/>
        </w:rPr>
      </w:pPr>
      <w:r w:rsidRPr="0096592B">
        <w:rPr>
          <w:b/>
          <w:u w:val="single"/>
        </w:rPr>
        <w:t>Пункт 4 статьи 15 дополнить абзацем следующего содержания:</w:t>
      </w:r>
    </w:p>
    <w:p w:rsidR="008218E7" w:rsidRPr="0096592B" w:rsidRDefault="008218E7" w:rsidP="008218E7">
      <w:pPr>
        <w:pStyle w:val="a5"/>
        <w:ind w:left="1020"/>
        <w:jc w:val="both"/>
      </w:pPr>
      <w:r w:rsidRPr="0096592B">
        <w:t>«В собрании граждан по вопросам внесения инициативных проектов и их рассмотрениявправе принимать участие жители соответствующей территории</w:t>
      </w:r>
      <w:proofErr w:type="gramStart"/>
      <w:r w:rsidRPr="0096592B">
        <w:t xml:space="preserve"> ,</w:t>
      </w:r>
      <w:proofErr w:type="gramEnd"/>
      <w:r w:rsidRPr="0096592B">
        <w:t xml:space="preserve">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определяются нормативными правовыми актами </w:t>
      </w:r>
      <w:r>
        <w:t>Совета Воронинского сельского поселения</w:t>
      </w:r>
      <w:r w:rsidRPr="0096592B">
        <w:t>».</w:t>
      </w:r>
    </w:p>
    <w:p w:rsidR="008218E7" w:rsidRPr="0096592B" w:rsidRDefault="008218E7" w:rsidP="008218E7">
      <w:pPr>
        <w:pStyle w:val="a5"/>
        <w:numPr>
          <w:ilvl w:val="0"/>
          <w:numId w:val="2"/>
        </w:numPr>
        <w:jc w:val="both"/>
        <w:rPr>
          <w:b/>
          <w:u w:val="single"/>
        </w:rPr>
      </w:pPr>
      <w:r w:rsidRPr="0096592B">
        <w:rPr>
          <w:b/>
          <w:u w:val="single"/>
        </w:rPr>
        <w:t>Пункт 1 статьи 17 дополнить абзацем следующего содержания:</w:t>
      </w:r>
    </w:p>
    <w:p w:rsidR="008218E7" w:rsidRPr="0096592B" w:rsidRDefault="008218E7" w:rsidP="008218E7">
      <w:pPr>
        <w:pStyle w:val="a5"/>
        <w:ind w:left="1020"/>
        <w:jc w:val="both"/>
      </w:pPr>
      <w:r w:rsidRPr="0096592B">
        <w:t xml:space="preserve">«В </w:t>
      </w:r>
      <w:proofErr w:type="gramStart"/>
      <w:r w:rsidRPr="0096592B">
        <w:t>опросе</w:t>
      </w:r>
      <w:proofErr w:type="gramEnd"/>
      <w:r w:rsidRPr="0096592B">
        <w:t xml:space="preserve">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возраста.».</w:t>
      </w:r>
    </w:p>
    <w:p w:rsidR="008218E7" w:rsidRPr="0096592B" w:rsidRDefault="008218E7" w:rsidP="008218E7">
      <w:pPr>
        <w:pStyle w:val="a5"/>
        <w:numPr>
          <w:ilvl w:val="0"/>
          <w:numId w:val="2"/>
        </w:numPr>
        <w:jc w:val="both"/>
        <w:rPr>
          <w:b/>
          <w:u w:val="single"/>
        </w:rPr>
      </w:pPr>
      <w:r w:rsidRPr="0096592B">
        <w:rPr>
          <w:b/>
          <w:u w:val="single"/>
        </w:rPr>
        <w:t>Пункт 2 статьи 17 дополнить подпунктом 3 следующего содержания:</w:t>
      </w:r>
    </w:p>
    <w:p w:rsidR="008218E7" w:rsidRPr="0096592B" w:rsidRDefault="008218E7" w:rsidP="008218E7">
      <w:pPr>
        <w:ind w:left="1020"/>
        <w:jc w:val="both"/>
      </w:pPr>
      <w:r w:rsidRPr="0096592B">
        <w:t xml:space="preserve"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</w:t>
      </w:r>
      <w:r w:rsidR="005C3DCA">
        <w:t>инициативного проекта</w:t>
      </w:r>
      <w:r w:rsidRPr="0096592B">
        <w:t>».</w:t>
      </w:r>
    </w:p>
    <w:p w:rsidR="008218E7" w:rsidRPr="0096592B" w:rsidRDefault="008218E7" w:rsidP="008218E7">
      <w:pPr>
        <w:jc w:val="both"/>
        <w:rPr>
          <w:b/>
        </w:rPr>
      </w:pPr>
      <w:r w:rsidRPr="0096592B">
        <w:rPr>
          <w:b/>
        </w:rPr>
        <w:t xml:space="preserve">10. </w:t>
      </w:r>
      <w:r w:rsidRPr="0096592B">
        <w:rPr>
          <w:b/>
          <w:u w:val="single"/>
        </w:rPr>
        <w:t>Подпункт 11 пункта 3 статьи 21  исключить.</w:t>
      </w:r>
    </w:p>
    <w:p w:rsidR="008218E7" w:rsidRPr="0096592B" w:rsidRDefault="008218E7" w:rsidP="008218E7">
      <w:pPr>
        <w:autoSpaceDE w:val="0"/>
        <w:autoSpaceDN w:val="0"/>
        <w:adjustRightInd w:val="0"/>
        <w:jc w:val="both"/>
        <w:rPr>
          <w:b/>
        </w:rPr>
      </w:pPr>
      <w:r w:rsidRPr="0096592B">
        <w:rPr>
          <w:b/>
        </w:rPr>
        <w:t xml:space="preserve">11. </w:t>
      </w:r>
      <w:r w:rsidRPr="0096592B">
        <w:rPr>
          <w:b/>
          <w:u w:val="single"/>
        </w:rPr>
        <w:t>В статью 23 после пункта 1, добавить пункт 2 с изменением нумерации нижестоящих пунктов, следующего содержания:</w:t>
      </w:r>
    </w:p>
    <w:p w:rsidR="008218E7" w:rsidRPr="00F32DA4" w:rsidRDefault="008218E7" w:rsidP="008218E7">
      <w:pPr>
        <w:ind w:firstLine="540"/>
        <w:jc w:val="both"/>
        <w:rPr>
          <w:rFonts w:eastAsia="BatangChe"/>
          <w:color w:val="252525"/>
          <w:shd w:val="clear" w:color="auto" w:fill="FFFFFF"/>
        </w:rPr>
      </w:pPr>
      <w:r w:rsidRPr="00F32DA4">
        <w:t>«2. Д</w:t>
      </w:r>
      <w:r w:rsidRPr="00F32DA4">
        <w:rPr>
          <w:rFonts w:eastAsia="BatangChe"/>
          <w:color w:val="252525"/>
          <w:shd w:val="clear" w:color="auto" w:fill="FFFFFF"/>
        </w:rPr>
        <w:t xml:space="preserve">епутату </w:t>
      </w:r>
      <w:r>
        <w:rPr>
          <w:rFonts w:eastAsia="BatangChe"/>
          <w:color w:val="252525"/>
          <w:shd w:val="clear" w:color="auto" w:fill="FFFFFF"/>
        </w:rPr>
        <w:t xml:space="preserve">Совета Воронинского сельского поселения </w:t>
      </w:r>
      <w:r w:rsidRPr="00F32DA4">
        <w:rPr>
          <w:rFonts w:eastAsia="BatangChe"/>
          <w:color w:val="252525"/>
          <w:shd w:val="clear" w:color="auto" w:fill="FFFFFF"/>
        </w:rPr>
        <w:t xml:space="preserve">для осуществления своих полномочий на непостоянной основе гарантируется сохранение места работы (должности) на период, продолжительность которого в совокупности </w:t>
      </w:r>
      <w:r w:rsidR="007D2552">
        <w:rPr>
          <w:rFonts w:eastAsia="BatangChe"/>
          <w:color w:val="252525"/>
          <w:shd w:val="clear" w:color="auto" w:fill="FFFFFF"/>
        </w:rPr>
        <w:t xml:space="preserve">2 рабочих дня </w:t>
      </w:r>
      <w:r w:rsidR="005C3DCA">
        <w:rPr>
          <w:rFonts w:eastAsia="BatangChe"/>
          <w:color w:val="252525"/>
          <w:shd w:val="clear" w:color="auto" w:fill="FFFFFF"/>
        </w:rPr>
        <w:t>в месяц</w:t>
      </w:r>
      <w:r w:rsidRPr="00F32DA4">
        <w:rPr>
          <w:rFonts w:eastAsia="BatangChe"/>
          <w:color w:val="252525"/>
          <w:shd w:val="clear" w:color="auto" w:fill="FFFFFF"/>
        </w:rPr>
        <w:t>».</w:t>
      </w:r>
    </w:p>
    <w:p w:rsidR="008218E7" w:rsidRPr="00F32DA4" w:rsidRDefault="008218E7" w:rsidP="008218E7">
      <w:pPr>
        <w:ind w:firstLine="540"/>
        <w:jc w:val="both"/>
        <w:rPr>
          <w:rFonts w:eastAsia="BatangChe"/>
          <w:color w:val="252525"/>
          <w:shd w:val="clear" w:color="auto" w:fill="FFFFFF"/>
        </w:rPr>
      </w:pPr>
      <w:r w:rsidRPr="003968D5">
        <w:rPr>
          <w:rFonts w:eastAsia="BatangChe"/>
          <w:b/>
          <w:color w:val="252525"/>
          <w:shd w:val="clear" w:color="auto" w:fill="FFFFFF"/>
        </w:rPr>
        <w:t>12</w:t>
      </w:r>
      <w:r w:rsidRPr="00F32DA4">
        <w:rPr>
          <w:rFonts w:eastAsia="BatangChe"/>
          <w:color w:val="252525"/>
          <w:shd w:val="clear" w:color="auto" w:fill="FFFFFF"/>
        </w:rPr>
        <w:t xml:space="preserve">. Пункт  1 статьи 38 Устава изложить в следующей редакции: </w:t>
      </w:r>
    </w:p>
    <w:p w:rsidR="008218E7" w:rsidRPr="00F32DA4" w:rsidRDefault="008218E7" w:rsidP="008218E7">
      <w:pPr>
        <w:autoSpaceDE w:val="0"/>
        <w:autoSpaceDN w:val="0"/>
        <w:adjustRightInd w:val="0"/>
        <w:jc w:val="both"/>
      </w:pPr>
      <w:r>
        <w:t>«М</w:t>
      </w:r>
      <w:r w:rsidRPr="00F32DA4">
        <w:t>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8218E7" w:rsidRPr="00F32DA4" w:rsidRDefault="008218E7" w:rsidP="008218E7">
      <w:pPr>
        <w:pStyle w:val="ConsPlusNormal"/>
        <w:tabs>
          <w:tab w:val="left" w:pos="528"/>
        </w:tabs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32DA4">
        <w:rPr>
          <w:rFonts w:ascii="Times New Roman" w:hAnsi="Times New Roman" w:cs="Times New Roman"/>
          <w:color w:val="000000"/>
          <w:sz w:val="24"/>
        </w:rPr>
        <w:t xml:space="preserve">Муниципальный финансовый контроль подразделяется </w:t>
      </w:r>
      <w:proofErr w:type="gramStart"/>
      <w:r w:rsidRPr="00F32DA4">
        <w:rPr>
          <w:rFonts w:ascii="Times New Roman" w:hAnsi="Times New Roman" w:cs="Times New Roman"/>
          <w:color w:val="000000"/>
          <w:sz w:val="24"/>
        </w:rPr>
        <w:t>на</w:t>
      </w:r>
      <w:proofErr w:type="gramEnd"/>
      <w:r w:rsidRPr="00F32DA4">
        <w:rPr>
          <w:rFonts w:ascii="Times New Roman" w:hAnsi="Times New Roman" w:cs="Times New Roman"/>
          <w:color w:val="000000"/>
          <w:sz w:val="24"/>
        </w:rPr>
        <w:t xml:space="preserve"> внешний и внутренний, предварительный и последующий</w:t>
      </w:r>
      <w:r>
        <w:rPr>
          <w:rFonts w:ascii="Times New Roman" w:hAnsi="Times New Roman" w:cs="Times New Roman"/>
          <w:color w:val="000000"/>
          <w:sz w:val="24"/>
        </w:rPr>
        <w:t>»</w:t>
      </w:r>
      <w:r w:rsidRPr="00F32DA4">
        <w:rPr>
          <w:rFonts w:ascii="Times New Roman" w:hAnsi="Times New Roman" w:cs="Times New Roman"/>
          <w:color w:val="000000"/>
          <w:sz w:val="24"/>
        </w:rPr>
        <w:t>.</w:t>
      </w:r>
    </w:p>
    <w:p w:rsidR="008218E7" w:rsidRDefault="008218E7" w:rsidP="008218E7">
      <w:pPr>
        <w:pStyle w:val="ConsPlusNormal"/>
        <w:tabs>
          <w:tab w:val="left" w:pos="528"/>
        </w:tabs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F32DA4">
        <w:rPr>
          <w:rFonts w:ascii="Times New Roman" w:hAnsi="Times New Roman" w:cs="Times New Roman"/>
          <w:color w:val="000000"/>
          <w:sz w:val="24"/>
        </w:rPr>
        <w:t xml:space="preserve">13. </w:t>
      </w:r>
      <w:r w:rsidRPr="00F32DA4">
        <w:rPr>
          <w:rFonts w:ascii="Times New Roman" w:hAnsi="Times New Roman" w:cs="Times New Roman"/>
          <w:sz w:val="24"/>
        </w:rPr>
        <w:t xml:space="preserve">В </w:t>
      </w:r>
      <w:proofErr w:type="gramStart"/>
      <w:r w:rsidRPr="00F32DA4">
        <w:rPr>
          <w:rFonts w:ascii="Times New Roman" w:hAnsi="Times New Roman" w:cs="Times New Roman"/>
          <w:sz w:val="24"/>
        </w:rPr>
        <w:t>пункте</w:t>
      </w:r>
      <w:proofErr w:type="gramEnd"/>
      <w:r w:rsidRPr="00F32DA4">
        <w:rPr>
          <w:rFonts w:ascii="Times New Roman" w:hAnsi="Times New Roman" w:cs="Times New Roman"/>
          <w:sz w:val="24"/>
        </w:rPr>
        <w:t xml:space="preserve"> 1 статьи 38 Устава слова «</w:t>
      </w:r>
      <w:r w:rsidRPr="00F32DA4">
        <w:rPr>
          <w:rFonts w:ascii="Times New Roman" w:hAnsi="Times New Roman" w:cs="Times New Roman"/>
          <w:color w:val="000000"/>
          <w:sz w:val="24"/>
        </w:rPr>
        <w:t>в сфере бюджетных правоотношений» исключить.</w:t>
      </w:r>
    </w:p>
    <w:p w:rsidR="00550D5C" w:rsidRPr="00342FB0" w:rsidRDefault="00BF3EA6" w:rsidP="00A11C3E">
      <w:pPr>
        <w:spacing w:line="276" w:lineRule="auto"/>
        <w:ind w:firstLine="708"/>
        <w:jc w:val="both"/>
      </w:pPr>
      <w:r w:rsidRPr="00550D5C">
        <w:rPr>
          <w:color w:val="000000"/>
        </w:rPr>
        <w:t xml:space="preserve">14. </w:t>
      </w:r>
      <w:r w:rsidR="00550D5C" w:rsidRPr="00342FB0">
        <w:t>дополнить подпунктом 2.1. пункт 2 части 1 статьи 11 следующего содержания:</w:t>
      </w:r>
    </w:p>
    <w:p w:rsidR="00550D5C" w:rsidRDefault="00550D5C" w:rsidP="00550D5C">
      <w:pPr>
        <w:jc w:val="both"/>
      </w:pPr>
      <w:r w:rsidRPr="00342FB0">
        <w:rPr>
          <w:color w:val="000000"/>
          <w:shd w:val="clear" w:color="auto" w:fill="FFFFFF"/>
        </w:rPr>
        <w:t xml:space="preserve">в соответствии с законом Томской области  </w:t>
      </w:r>
      <w:proofErr w:type="gramStart"/>
      <w:r w:rsidRPr="00342FB0">
        <w:rPr>
          <w:color w:val="000000"/>
          <w:shd w:val="clear" w:color="auto" w:fill="FFFFFF"/>
        </w:rPr>
        <w:t>на части территории</w:t>
      </w:r>
      <w:proofErr w:type="gramEnd"/>
      <w:r w:rsidRPr="00342FB0">
        <w:rPr>
          <w:color w:val="000000"/>
          <w:shd w:val="clear" w:color="auto" w:fill="FFFFFF"/>
        </w:rPr>
        <w:t xml:space="preserve">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</w:t>
      </w:r>
      <w:r w:rsidRPr="00342FB0">
        <w:t>»;</w:t>
      </w:r>
    </w:p>
    <w:p w:rsidR="00A11C3E" w:rsidRPr="00342FB0" w:rsidRDefault="00A11C3E" w:rsidP="00A11C3E">
      <w:pPr>
        <w:autoSpaceDE w:val="0"/>
        <w:autoSpaceDN w:val="0"/>
        <w:adjustRightInd w:val="0"/>
        <w:ind w:firstLine="708"/>
        <w:jc w:val="both"/>
      </w:pPr>
      <w:r>
        <w:t xml:space="preserve">15. </w:t>
      </w:r>
      <w:r w:rsidRPr="00342FB0">
        <w:t>дополнить пунктом 1.2. часть 1 статьи 11 следующего содержания:</w:t>
      </w:r>
    </w:p>
    <w:p w:rsidR="00A11C3E" w:rsidRPr="00342FB0" w:rsidRDefault="00A11C3E" w:rsidP="00A11C3E">
      <w:pPr>
        <w:shd w:val="clear" w:color="auto" w:fill="FFFFFF"/>
        <w:spacing w:line="263" w:lineRule="atLeast"/>
        <w:jc w:val="both"/>
        <w:rPr>
          <w:color w:val="000000"/>
        </w:rPr>
      </w:pPr>
      <w:r w:rsidRPr="00342FB0">
        <w:rPr>
          <w:color w:val="000000"/>
        </w:rPr>
        <w:t>«1.2. Сход граждан, предусмотренный </w:t>
      </w:r>
      <w:hyperlink r:id="rId7" w:anchor="dst971" w:history="1">
        <w:r w:rsidRPr="00342FB0">
          <w:t>подпунктом</w:t>
        </w:r>
      </w:hyperlink>
      <w:r w:rsidRPr="00342FB0">
        <w:rPr>
          <w:color w:val="000000"/>
        </w:rPr>
        <w:t xml:space="preserve"> 2.1. пункта 2 части 1  настоящей статьи, может созываться Советом Воронинского сельского поселения по инициативе </w:t>
      </w:r>
      <w:proofErr w:type="gramStart"/>
      <w:r w:rsidRPr="00342FB0">
        <w:rPr>
          <w:color w:val="000000"/>
        </w:rPr>
        <w:t>группы жителей соответствующей части территории населенного пункта</w:t>
      </w:r>
      <w:proofErr w:type="gramEnd"/>
      <w:r w:rsidRPr="00342FB0">
        <w:rPr>
          <w:color w:val="000000"/>
        </w:rPr>
        <w:t xml:space="preserve"> численностью не менее 10 человек.</w:t>
      </w:r>
    </w:p>
    <w:p w:rsidR="00A11C3E" w:rsidRPr="00342FB0" w:rsidRDefault="00A11C3E" w:rsidP="00A11C3E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16. </w:t>
      </w:r>
      <w:r w:rsidRPr="00342FB0">
        <w:t xml:space="preserve">в первом предложении части 2 статьи 11 после слов «жителей населенного пункта» дополнить словами «(либо части его территории)»; </w:t>
      </w:r>
    </w:p>
    <w:p w:rsidR="00A11C3E" w:rsidRPr="00342FB0" w:rsidRDefault="00A11C3E" w:rsidP="00A11C3E">
      <w:pPr>
        <w:autoSpaceDE w:val="0"/>
        <w:autoSpaceDN w:val="0"/>
        <w:adjustRightInd w:val="0"/>
        <w:ind w:firstLine="708"/>
        <w:jc w:val="both"/>
      </w:pPr>
      <w:r>
        <w:t>17.</w:t>
      </w:r>
      <w:r w:rsidRPr="00342FB0">
        <w:t xml:space="preserve"> Часть 4 статьи 43 Устава изложить в следующей  редакции:</w:t>
      </w:r>
    </w:p>
    <w:p w:rsidR="00BF3EA6" w:rsidRPr="00542702" w:rsidRDefault="00A11C3E" w:rsidP="00542702">
      <w:pPr>
        <w:autoSpaceDE w:val="0"/>
        <w:autoSpaceDN w:val="0"/>
        <w:adjustRightInd w:val="0"/>
        <w:jc w:val="both"/>
      </w:pPr>
      <w:r w:rsidRPr="00342FB0">
        <w:t xml:space="preserve"> «Устав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</w:t>
      </w:r>
      <w:hyperlink r:id="rId8" w:history="1">
        <w:r w:rsidRPr="00342FB0">
          <w:rPr>
            <w:color w:val="0000FF"/>
          </w:rPr>
          <w:t>частью 6 статьи 4</w:t>
        </w:r>
      </w:hyperlink>
      <w:r w:rsidRPr="00342FB0">
        <w:t xml:space="preserve"> Федерального закона от 21 июля 2005 года N 97-ФЗ «О государственной регистрации уставов муниципальных образований».</w:t>
      </w:r>
    </w:p>
    <w:p w:rsidR="000253BF" w:rsidRPr="000253BF" w:rsidRDefault="000253BF" w:rsidP="000253BF">
      <w:pPr>
        <w:pStyle w:val="a7"/>
        <w:ind w:firstLine="708"/>
      </w:pPr>
      <w:r>
        <w:t>1</w:t>
      </w:r>
      <w:r w:rsidR="00A11C3E">
        <w:t>8</w:t>
      </w:r>
      <w:r>
        <w:t xml:space="preserve">. </w:t>
      </w:r>
      <w:r w:rsidRPr="000253BF">
        <w:t>Пункт 1 статьи 5 Устава дополнить подпунктом 17 следующего содержания:</w:t>
      </w:r>
    </w:p>
    <w:p w:rsidR="000253BF" w:rsidRDefault="000253BF" w:rsidP="000253BF">
      <w:pPr>
        <w:pStyle w:val="a7"/>
      </w:pPr>
      <w:r w:rsidRPr="000253BF">
        <w:t>«17) осуществление мероприятий по оказанию помощи лицам, находящимся в состоянии алкогольного, наркотического или иного токсического опьянения».</w:t>
      </w:r>
    </w:p>
    <w:p w:rsidR="000253BF" w:rsidRDefault="000253BF" w:rsidP="000253BF">
      <w:pPr>
        <w:tabs>
          <w:tab w:val="left" w:pos="720"/>
        </w:tabs>
        <w:ind w:firstLine="709"/>
        <w:jc w:val="both"/>
      </w:pPr>
      <w:proofErr w:type="gramStart"/>
      <w:r w:rsidRPr="000253BF">
        <w:t>1</w:t>
      </w:r>
      <w:r w:rsidR="00A11C3E">
        <w:t>9</w:t>
      </w:r>
      <w:r w:rsidRPr="000253BF">
        <w:t xml:space="preserve">. пп. 7 </w:t>
      </w:r>
      <w:r w:rsidRPr="005C3DCA">
        <w:t>п.</w:t>
      </w:r>
      <w:r w:rsidR="007D2552" w:rsidRPr="005C3DCA">
        <w:t>6</w:t>
      </w:r>
      <w:r w:rsidRPr="000253BF">
        <w:t xml:space="preserve"> ст. 23 изложить в следующей редакции: прекращения гражданства Российской Федерации</w:t>
      </w:r>
      <w:r>
        <w:t xml:space="preserve"> либо</w:t>
      </w:r>
      <w:r w:rsidRPr="000253BF">
        <w:t xml:space="preserve">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>
        <w:t xml:space="preserve">наличия </w:t>
      </w:r>
      <w:r w:rsidRPr="000253BF">
        <w:t>гражданства</w:t>
      </w:r>
      <w:r>
        <w:t xml:space="preserve"> (подданства)</w:t>
      </w:r>
      <w:r w:rsidRPr="000253BF">
        <w:t xml:space="preserve"> иностранного государства либо вида на жительство или иного документа, подтверждающего право на постоянное проживание</w:t>
      </w:r>
      <w:r>
        <w:t xml:space="preserve"> на территории иностранного государства</w:t>
      </w:r>
      <w:r w:rsidRPr="000253BF">
        <w:t xml:space="preserve"> гражданина</w:t>
      </w:r>
      <w:proofErr w:type="gramEnd"/>
      <w:r w:rsidRPr="000253BF">
        <w:t xml:space="preserve"> Российской Федерации</w:t>
      </w:r>
      <w:r>
        <w:t xml:space="preserve"> либо</w:t>
      </w:r>
      <w:r w:rsidRPr="000253BF">
        <w:t xml:space="preserve"> иностранного </w:t>
      </w:r>
      <w:r>
        <w:t xml:space="preserve">гражданина, имеющего права на основании </w:t>
      </w:r>
      <w:r w:rsidRPr="000253BF">
        <w:t>международного договора Российской Федерации, быть избранным в органы местного самоуправления</w:t>
      </w:r>
      <w:r>
        <w:t>, если иное не предусмотрено международным договором Российской Федерации</w:t>
      </w:r>
      <w:r w:rsidRPr="000253BF">
        <w:t>;</w:t>
      </w:r>
    </w:p>
    <w:p w:rsidR="000253BF" w:rsidRDefault="00A11C3E" w:rsidP="000253BF">
      <w:pPr>
        <w:tabs>
          <w:tab w:val="left" w:pos="720"/>
        </w:tabs>
        <w:ind w:firstLine="709"/>
        <w:jc w:val="both"/>
      </w:pPr>
      <w:r>
        <w:t>20</w:t>
      </w:r>
      <w:r w:rsidR="000253BF">
        <w:t>. пп.9, п.1, ст.28 изложить в следующей редакции</w:t>
      </w:r>
      <w:proofErr w:type="gramStart"/>
      <w:r w:rsidR="000253BF">
        <w:t>:</w:t>
      </w:r>
      <w:r w:rsidR="000253BF" w:rsidRPr="000253BF">
        <w:t>п</w:t>
      </w:r>
      <w:proofErr w:type="gramEnd"/>
      <w:r w:rsidR="000253BF" w:rsidRPr="000253BF">
        <w:t>рекращения гражданства Российской Федерации</w:t>
      </w:r>
      <w:r w:rsidR="000253BF">
        <w:t xml:space="preserve"> либо</w:t>
      </w:r>
      <w:r w:rsidR="000253BF" w:rsidRPr="000253BF">
        <w:t xml:space="preserve">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="000253BF">
        <w:t xml:space="preserve">наличия </w:t>
      </w:r>
      <w:r w:rsidR="000253BF" w:rsidRPr="000253BF">
        <w:t>гражданства</w:t>
      </w:r>
      <w:r w:rsidR="000253BF">
        <w:t xml:space="preserve"> (подданства)</w:t>
      </w:r>
      <w:r w:rsidR="000253BF" w:rsidRPr="000253BF">
        <w:t xml:space="preserve"> иностранного государства либо вида на жительство или иного документа, подтверждающего право на постоянное проживание</w:t>
      </w:r>
      <w:r w:rsidR="000253BF">
        <w:t xml:space="preserve"> на территории иностранного государства</w:t>
      </w:r>
      <w:r w:rsidR="000253BF" w:rsidRPr="000253BF">
        <w:t xml:space="preserve"> гражданина Российской Федерации</w:t>
      </w:r>
      <w:r w:rsidR="000253BF">
        <w:t xml:space="preserve"> либо</w:t>
      </w:r>
      <w:r w:rsidR="000253BF" w:rsidRPr="000253BF">
        <w:t xml:space="preserve"> иностранного </w:t>
      </w:r>
      <w:r w:rsidR="000253BF">
        <w:t xml:space="preserve">гражданина, имеющего права на основании </w:t>
      </w:r>
      <w:r w:rsidR="000253BF" w:rsidRPr="000253BF">
        <w:t>международного договора Российской Федерации, быть избранным в органы местного самоуправления</w:t>
      </w:r>
      <w:r w:rsidR="000253BF">
        <w:t>, если иное не предусмотрено международным договором Российской Федерации</w:t>
      </w:r>
      <w:r w:rsidR="000253BF" w:rsidRPr="000253BF">
        <w:t>;</w:t>
      </w:r>
    </w:p>
    <w:p w:rsidR="006759F7" w:rsidRDefault="00542702" w:rsidP="006759F7">
      <w:pPr>
        <w:ind w:firstLine="540"/>
        <w:jc w:val="both"/>
      </w:pPr>
      <w:r>
        <w:rPr>
          <w:rFonts w:eastAsia="BatangChe"/>
          <w:color w:val="252525"/>
          <w:shd w:val="clear" w:color="auto" w:fill="FFFFFF"/>
        </w:rPr>
        <w:t>21</w:t>
      </w:r>
      <w:r w:rsidR="00471055">
        <w:rPr>
          <w:rFonts w:eastAsia="BatangChe"/>
          <w:color w:val="252525"/>
          <w:shd w:val="clear" w:color="auto" w:fill="FFFFFF"/>
        </w:rPr>
        <w:t>. Пункт 4 статьи 43 изложить в редакции</w:t>
      </w:r>
      <w:proofErr w:type="gramStart"/>
      <w:r w:rsidR="00471055">
        <w:rPr>
          <w:rFonts w:eastAsia="BatangChe"/>
          <w:color w:val="252525"/>
          <w:shd w:val="clear" w:color="auto" w:fill="FFFFFF"/>
        </w:rPr>
        <w:t xml:space="preserve">:  </w:t>
      </w:r>
      <w:r w:rsidR="006759F7">
        <w:t>: «</w:t>
      </w:r>
      <w:r w:rsidR="006759F7" w:rsidRPr="00C655D1">
        <w:t xml:space="preserve"> </w:t>
      </w:r>
      <w:proofErr w:type="gramEnd"/>
      <w:r w:rsidR="006759F7" w:rsidRPr="00C655D1">
        <w:t xml:space="preserve">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</w:t>
      </w:r>
      <w:proofErr w:type="gramStart"/>
      <w:r w:rsidR="006759F7" w:rsidRPr="00C655D1">
        <w:t>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</w:t>
      </w:r>
      <w:proofErr w:type="gramEnd"/>
      <w:r w:rsidR="006759F7" w:rsidRPr="00C655D1">
        <w:t xml:space="preserve"> образования в государственный реестр уставов муниципальных образований субъекта Российской Федерации, предусмотренного частью 6 статьи 4 </w:t>
      </w:r>
      <w:r w:rsidR="006759F7" w:rsidRPr="00C655D1">
        <w:lastRenderedPageBreak/>
        <w:t xml:space="preserve">Федерального закона от 21 июля 2005 года N 97-ФЗ </w:t>
      </w:r>
      <w:r w:rsidR="006759F7">
        <w:t>«</w:t>
      </w:r>
      <w:r w:rsidR="006759F7" w:rsidRPr="00C655D1">
        <w:t>О государственной регистрации ус</w:t>
      </w:r>
      <w:r w:rsidR="006759F7">
        <w:t>тавов муниципальных образований»</w:t>
      </w:r>
      <w:r w:rsidR="006759F7" w:rsidRPr="00C655D1">
        <w:t>.</w:t>
      </w:r>
    </w:p>
    <w:p w:rsidR="00BF3EA6" w:rsidRPr="00C655D1" w:rsidRDefault="00BF3EA6" w:rsidP="006759F7">
      <w:pPr>
        <w:ind w:firstLine="540"/>
        <w:jc w:val="both"/>
        <w:rPr>
          <w:rFonts w:ascii="Verdana" w:hAnsi="Verdana"/>
          <w:sz w:val="21"/>
          <w:szCs w:val="21"/>
        </w:rPr>
      </w:pPr>
    </w:p>
    <w:p w:rsidR="008218E7" w:rsidRDefault="008218E7" w:rsidP="000253BF">
      <w:pPr>
        <w:tabs>
          <w:tab w:val="left" w:pos="720"/>
        </w:tabs>
        <w:ind w:firstLine="709"/>
        <w:jc w:val="both"/>
        <w:rPr>
          <w:rFonts w:eastAsia="BatangChe"/>
          <w:color w:val="252525"/>
          <w:shd w:val="clear" w:color="auto" w:fill="FFFFFF"/>
        </w:rPr>
      </w:pPr>
    </w:p>
    <w:p w:rsidR="00DE3FA5" w:rsidRDefault="00DE3FA5" w:rsidP="000253BF">
      <w:pPr>
        <w:tabs>
          <w:tab w:val="left" w:pos="720"/>
        </w:tabs>
        <w:ind w:firstLine="709"/>
        <w:jc w:val="both"/>
        <w:rPr>
          <w:rFonts w:eastAsia="BatangChe"/>
          <w:color w:val="252525"/>
          <w:shd w:val="clear" w:color="auto" w:fill="FFFFFF"/>
        </w:rPr>
      </w:pPr>
    </w:p>
    <w:p w:rsidR="00471055" w:rsidRDefault="00471055" w:rsidP="000253BF">
      <w:pPr>
        <w:tabs>
          <w:tab w:val="left" w:pos="720"/>
        </w:tabs>
        <w:ind w:firstLine="709"/>
        <w:jc w:val="both"/>
        <w:rPr>
          <w:rFonts w:eastAsia="BatangChe"/>
          <w:color w:val="252525"/>
          <w:shd w:val="clear" w:color="auto" w:fill="FFFFFF"/>
        </w:rPr>
      </w:pPr>
    </w:p>
    <w:p w:rsidR="00471055" w:rsidRDefault="00471055" w:rsidP="000253BF">
      <w:pPr>
        <w:tabs>
          <w:tab w:val="left" w:pos="720"/>
        </w:tabs>
        <w:ind w:firstLine="709"/>
        <w:jc w:val="both"/>
        <w:rPr>
          <w:rFonts w:eastAsia="BatangChe"/>
          <w:color w:val="252525"/>
          <w:shd w:val="clear" w:color="auto" w:fill="FFFFFF"/>
        </w:rPr>
      </w:pPr>
    </w:p>
    <w:p w:rsidR="00471055" w:rsidRDefault="00471055" w:rsidP="000253BF">
      <w:pPr>
        <w:tabs>
          <w:tab w:val="left" w:pos="720"/>
        </w:tabs>
        <w:ind w:firstLine="709"/>
        <w:jc w:val="both"/>
        <w:rPr>
          <w:rFonts w:eastAsia="BatangChe"/>
          <w:color w:val="252525"/>
          <w:shd w:val="clear" w:color="auto" w:fill="FFFFFF"/>
        </w:rPr>
      </w:pPr>
    </w:p>
    <w:p w:rsidR="008218E7" w:rsidRPr="0096592B" w:rsidRDefault="008218E7" w:rsidP="008218E7">
      <w:pPr>
        <w:ind w:firstLine="540"/>
        <w:jc w:val="both"/>
      </w:pPr>
    </w:p>
    <w:p w:rsidR="008218E7" w:rsidRPr="0096592B" w:rsidRDefault="008218E7" w:rsidP="008218E7">
      <w:pPr>
        <w:pStyle w:val="a7"/>
        <w:jc w:val="both"/>
      </w:pPr>
    </w:p>
    <w:p w:rsidR="008218E7" w:rsidRDefault="008218E7" w:rsidP="008218E7"/>
    <w:p w:rsidR="00761BAA" w:rsidRPr="00E36772" w:rsidRDefault="00761BAA" w:rsidP="008218E7">
      <w:pPr>
        <w:rPr>
          <w:sz w:val="28"/>
          <w:szCs w:val="28"/>
        </w:rPr>
      </w:pPr>
    </w:p>
    <w:sectPr w:rsidR="00761BAA" w:rsidRPr="00E36772" w:rsidSect="008218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52FCD"/>
    <w:multiLevelType w:val="hybridMultilevel"/>
    <w:tmpl w:val="2FE4C372"/>
    <w:lvl w:ilvl="0" w:tplc="6F8A7EA6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0E66655"/>
    <w:multiLevelType w:val="hybridMultilevel"/>
    <w:tmpl w:val="DB6A0ACE"/>
    <w:lvl w:ilvl="0" w:tplc="C336A0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5A3A2BB5"/>
    <w:multiLevelType w:val="hybridMultilevel"/>
    <w:tmpl w:val="B24242C0"/>
    <w:lvl w:ilvl="0" w:tplc="3FB0C59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772"/>
    <w:rsid w:val="000253BF"/>
    <w:rsid w:val="00095AB6"/>
    <w:rsid w:val="002D6A28"/>
    <w:rsid w:val="00344ACC"/>
    <w:rsid w:val="0037689F"/>
    <w:rsid w:val="00471055"/>
    <w:rsid w:val="00542702"/>
    <w:rsid w:val="00550D5C"/>
    <w:rsid w:val="005C3DCA"/>
    <w:rsid w:val="006338CC"/>
    <w:rsid w:val="006759F7"/>
    <w:rsid w:val="00761BAA"/>
    <w:rsid w:val="007D2552"/>
    <w:rsid w:val="008218E7"/>
    <w:rsid w:val="008F34E5"/>
    <w:rsid w:val="008F6E54"/>
    <w:rsid w:val="00A11C3E"/>
    <w:rsid w:val="00AF2B70"/>
    <w:rsid w:val="00BC7118"/>
    <w:rsid w:val="00BF3EA6"/>
    <w:rsid w:val="00DE3FA5"/>
    <w:rsid w:val="00E36772"/>
    <w:rsid w:val="00EA3C36"/>
    <w:rsid w:val="00EC0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7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1B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1BAA"/>
    <w:rPr>
      <w:color w:val="0000FF" w:themeColor="hyperlink"/>
      <w:u w:val="single"/>
    </w:rPr>
  </w:style>
  <w:style w:type="paragraph" w:styleId="a7">
    <w:name w:val="No Spacing"/>
    <w:uiPriority w:val="1"/>
    <w:qFormat/>
    <w:rsid w:val="00821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18E7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7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7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61B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61BAA"/>
    <w:rPr>
      <w:color w:val="0000FF" w:themeColor="hyperlink"/>
      <w:u w:val="single"/>
    </w:rPr>
  </w:style>
  <w:style w:type="paragraph" w:styleId="a7">
    <w:name w:val="No Spacing"/>
    <w:uiPriority w:val="1"/>
    <w:qFormat/>
    <w:rsid w:val="00821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18E7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BA44C945BF20BEF1E0C84E6FF0AF9DC3FA4E71E178CBB2D74E47FB6C818317D3151615F8A04E2A97B6E2FCBE9A524DCAA3A251UFlF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67308/d5922073c2287c999e5a2697d8fed660375eba7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49654-21A3-4F5F-BB3B-16DB0891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cp:lastPrinted>2021-06-21T03:44:00Z</cp:lastPrinted>
  <dcterms:created xsi:type="dcterms:W3CDTF">2021-08-05T05:30:00Z</dcterms:created>
  <dcterms:modified xsi:type="dcterms:W3CDTF">2021-08-05T05:30:00Z</dcterms:modified>
</cp:coreProperties>
</file>